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35" w:rsidRDefault="000F0435" w:rsidP="00D45B8F">
      <w:pPr>
        <w:pBdr>
          <w:top w:val="single" w:sz="4" w:space="1" w:color="auto"/>
          <w:left w:val="single" w:sz="24" w:space="4" w:color="auto"/>
          <w:bottom w:val="single" w:sz="4" w:space="1" w:color="auto"/>
          <w:right w:val="single" w:sz="24" w:space="1" w:color="auto"/>
        </w:pBdr>
        <w:shd w:val="clear" w:color="auto" w:fill="D9D9D9"/>
        <w:tabs>
          <w:tab w:val="left" w:pos="567"/>
          <w:tab w:val="left" w:pos="3969"/>
          <w:tab w:val="left" w:pos="5387"/>
        </w:tabs>
        <w:ind w:left="1701" w:right="1564"/>
        <w:rPr>
          <w:rFonts w:ascii="Times New Roman" w:hAnsi="Times New Roman"/>
          <w:b/>
          <w:bCs/>
          <w:sz w:val="16"/>
          <w:szCs w:val="16"/>
        </w:rPr>
      </w:pPr>
      <w:bookmarkStart w:id="0" w:name="OLE_LINK1"/>
      <w:bookmarkStart w:id="1" w:name="_GoBack"/>
      <w:bookmarkEnd w:id="1"/>
    </w:p>
    <w:p w:rsidR="000F0435" w:rsidRDefault="000F0435" w:rsidP="00D45B8F">
      <w:pPr>
        <w:pBdr>
          <w:top w:val="single" w:sz="4" w:space="1" w:color="auto"/>
          <w:left w:val="single" w:sz="24" w:space="4" w:color="auto"/>
          <w:bottom w:val="single" w:sz="4" w:space="1" w:color="auto"/>
          <w:right w:val="single" w:sz="24" w:space="1" w:color="auto"/>
        </w:pBdr>
        <w:shd w:val="clear" w:color="auto" w:fill="D9D9D9"/>
        <w:tabs>
          <w:tab w:val="left" w:pos="567"/>
          <w:tab w:val="left" w:pos="3969"/>
          <w:tab w:val="left" w:pos="5387"/>
        </w:tabs>
        <w:ind w:left="1701" w:right="1564"/>
        <w:jc w:val="center"/>
        <w:rPr>
          <w:rFonts w:cs="Calibri"/>
          <w:b/>
          <w:bCs/>
          <w:sz w:val="28"/>
          <w:szCs w:val="28"/>
        </w:rPr>
      </w:pPr>
      <w:r>
        <w:rPr>
          <w:rFonts w:cs="Calibri"/>
          <w:b/>
          <w:bCs/>
          <w:sz w:val="28"/>
          <w:szCs w:val="28"/>
        </w:rPr>
        <w:t>La Charte d’Adhésion au CTB</w:t>
      </w:r>
    </w:p>
    <w:p w:rsidR="000F0435" w:rsidRDefault="000F0435" w:rsidP="00D45B8F">
      <w:pPr>
        <w:pBdr>
          <w:top w:val="single" w:sz="4" w:space="1" w:color="auto"/>
          <w:left w:val="single" w:sz="24" w:space="4" w:color="auto"/>
          <w:bottom w:val="single" w:sz="4" w:space="1" w:color="auto"/>
          <w:right w:val="single" w:sz="24" w:space="1" w:color="auto"/>
        </w:pBdr>
        <w:shd w:val="clear" w:color="auto" w:fill="D9D9D9"/>
        <w:tabs>
          <w:tab w:val="left" w:pos="567"/>
          <w:tab w:val="left" w:pos="3969"/>
          <w:tab w:val="left" w:pos="5387"/>
        </w:tabs>
        <w:ind w:left="1701" w:right="1564"/>
        <w:rPr>
          <w:rFonts w:ascii="Times New Roman" w:hAnsi="Times New Roman"/>
          <w:b/>
          <w:bCs/>
          <w:sz w:val="16"/>
          <w:szCs w:val="16"/>
        </w:rPr>
      </w:pPr>
    </w:p>
    <w:p w:rsidR="000F0435" w:rsidRDefault="000F0435" w:rsidP="00D45B8F">
      <w:pPr>
        <w:tabs>
          <w:tab w:val="left" w:pos="567"/>
        </w:tabs>
        <w:rPr>
          <w:rFonts w:ascii="Times New Roman" w:hAnsi="Times New Roman"/>
          <w:b/>
          <w:bCs/>
          <w:sz w:val="32"/>
          <w:szCs w:val="32"/>
          <w:lang w:eastAsia="fr-FR"/>
        </w:rPr>
      </w:pPr>
    </w:p>
    <w:p w:rsidR="000F0435" w:rsidRDefault="000F0435" w:rsidP="00D45B8F">
      <w:pPr>
        <w:tabs>
          <w:tab w:val="left" w:pos="567"/>
        </w:tabs>
        <w:rPr>
          <w:rFonts w:cs="Calibri"/>
          <w:i/>
          <w:iCs/>
        </w:rPr>
      </w:pPr>
      <w:r>
        <w:rPr>
          <w:rFonts w:cs="Calibri"/>
          <w:i/>
          <w:iCs/>
        </w:rPr>
        <w:t>Entre le CTB et l’Association………………………………………………</w:t>
      </w:r>
    </w:p>
    <w:p w:rsidR="000F0435" w:rsidRDefault="000F0435" w:rsidP="00D45B8F">
      <w:pPr>
        <w:tabs>
          <w:tab w:val="left" w:pos="567"/>
        </w:tabs>
        <w:rPr>
          <w:rFonts w:cs="Calibri"/>
          <w:i/>
          <w:iCs/>
        </w:rPr>
      </w:pPr>
      <w:r>
        <w:rPr>
          <w:rFonts w:cs="Calibri"/>
          <w:i/>
          <w:iCs/>
        </w:rPr>
        <w:t xml:space="preserve"> il est convenu ce qui suit :</w:t>
      </w:r>
    </w:p>
    <w:p w:rsidR="00090B92" w:rsidRPr="00090B92" w:rsidRDefault="00090B92" w:rsidP="00D45B8F">
      <w:pPr>
        <w:pBdr>
          <w:top w:val="single" w:sz="4" w:space="1" w:color="auto"/>
          <w:left w:val="single" w:sz="4" w:space="4" w:color="auto"/>
          <w:bottom w:val="single" w:sz="4" w:space="1" w:color="auto"/>
          <w:right w:val="single" w:sz="4" w:space="4" w:color="auto"/>
        </w:pBdr>
        <w:tabs>
          <w:tab w:val="left" w:pos="567"/>
        </w:tabs>
        <w:spacing w:after="0"/>
        <w:jc w:val="center"/>
        <w:rPr>
          <w:rFonts w:cs="Calibri"/>
          <w:b/>
          <w:bCs/>
          <w:iCs/>
          <w:sz w:val="32"/>
          <w:szCs w:val="32"/>
        </w:rPr>
      </w:pPr>
      <w:r w:rsidRPr="00090B92">
        <w:rPr>
          <w:rFonts w:cs="Calibri"/>
          <w:b/>
          <w:bCs/>
          <w:iCs/>
          <w:sz w:val="32"/>
          <w:szCs w:val="32"/>
        </w:rPr>
        <w:t>LE CENTRE TOULOUSA</w:t>
      </w:r>
      <w:r w:rsidR="001A6D43">
        <w:rPr>
          <w:rFonts w:cs="Calibri"/>
          <w:b/>
          <w:bCs/>
          <w:iCs/>
          <w:sz w:val="32"/>
          <w:szCs w:val="32"/>
        </w:rPr>
        <w:t>IN DU BENEVOLAT (CTB) S’ENGAGE </w:t>
      </w:r>
    </w:p>
    <w:p w:rsidR="00090B92" w:rsidRDefault="00090B92" w:rsidP="00D45B8F">
      <w:pPr>
        <w:tabs>
          <w:tab w:val="left" w:pos="567"/>
        </w:tabs>
        <w:spacing w:after="0"/>
        <w:jc w:val="both"/>
        <w:rPr>
          <w:rFonts w:cs="Calibri"/>
          <w:b/>
          <w:bCs/>
          <w:i/>
          <w:iCs/>
        </w:rPr>
      </w:pPr>
    </w:p>
    <w:p w:rsidR="000F0435" w:rsidRDefault="000F0435" w:rsidP="00D45B8F">
      <w:pPr>
        <w:tabs>
          <w:tab w:val="left" w:pos="567"/>
        </w:tabs>
        <w:spacing w:after="0"/>
        <w:jc w:val="both"/>
        <w:rPr>
          <w:rFonts w:cs="Calibri"/>
        </w:rPr>
      </w:pPr>
      <w:r>
        <w:rPr>
          <w:rFonts w:cs="Calibri"/>
          <w:b/>
          <w:bCs/>
        </w:rPr>
        <w:t>A1</w:t>
      </w:r>
      <w:r w:rsidR="001A6D43">
        <w:rPr>
          <w:rFonts w:cs="Calibri"/>
          <w:b/>
          <w:bCs/>
        </w:rPr>
        <w:tab/>
      </w:r>
      <w:r>
        <w:rPr>
          <w:rFonts w:cs="Calibri"/>
        </w:rPr>
        <w:t>Le Centre Toulousain du Bénévolat (CTB) a pour buts (article 2 de ses statuts):</w:t>
      </w:r>
    </w:p>
    <w:p w:rsidR="00911CDC" w:rsidRDefault="00D45B8F" w:rsidP="00D45B8F">
      <w:pPr>
        <w:numPr>
          <w:ilvl w:val="0"/>
          <w:numId w:val="4"/>
        </w:numPr>
        <w:tabs>
          <w:tab w:val="left" w:pos="567"/>
        </w:tabs>
        <w:spacing w:after="0"/>
        <w:jc w:val="both"/>
        <w:rPr>
          <w:rFonts w:cs="Calibri"/>
        </w:rPr>
      </w:pPr>
      <w:r>
        <w:rPr>
          <w:rFonts w:cs="Calibri"/>
          <w:b/>
        </w:rPr>
        <w:tab/>
      </w:r>
      <w:r w:rsidR="001A6D43">
        <w:rPr>
          <w:rFonts w:cs="Calibri"/>
          <w:b/>
        </w:rPr>
        <w:t>de</w:t>
      </w:r>
      <w:r w:rsidR="000F0435" w:rsidRPr="00911CDC">
        <w:rPr>
          <w:rFonts w:cs="Calibri"/>
          <w:b/>
        </w:rPr>
        <w:t xml:space="preserve"> promouvoir le bénévolat</w:t>
      </w:r>
      <w:r w:rsidR="000F0435">
        <w:rPr>
          <w:rFonts w:cs="Calibri"/>
        </w:rPr>
        <w:t xml:space="preserve"> au profit des associations d’intérêt général et d’entraide à caractère civique, culturel, éducatif, environnemental, familial, humanitaire, social ou sportif,</w:t>
      </w:r>
    </w:p>
    <w:p w:rsidR="000F0435" w:rsidRDefault="001A6D43" w:rsidP="00D45B8F">
      <w:pPr>
        <w:numPr>
          <w:ilvl w:val="0"/>
          <w:numId w:val="4"/>
        </w:numPr>
        <w:spacing w:after="0"/>
        <w:jc w:val="both"/>
        <w:rPr>
          <w:rFonts w:cs="Calibri"/>
        </w:rPr>
      </w:pPr>
      <w:r>
        <w:rPr>
          <w:rFonts w:cs="Calibri"/>
          <w:b/>
        </w:rPr>
        <w:t>d’</w:t>
      </w:r>
      <w:r w:rsidR="000F0435" w:rsidRPr="00911CDC">
        <w:rPr>
          <w:rFonts w:cs="Calibri"/>
          <w:b/>
        </w:rPr>
        <w:t>accueillir les candidats bénévoles</w:t>
      </w:r>
      <w:r w:rsidR="000F0435">
        <w:rPr>
          <w:rFonts w:cs="Calibri"/>
        </w:rPr>
        <w:t xml:space="preserve"> et  de les informer pour leur permettre de s’orienter vers les associations adhérentes</w:t>
      </w:r>
      <w:r w:rsidR="000F0435">
        <w:rPr>
          <w:rFonts w:cs="Calibri" w:hint="eastAsia"/>
          <w:i/>
          <w:iCs/>
        </w:rPr>
        <w:t>.</w:t>
      </w:r>
      <w:r w:rsidR="000F0435">
        <w:rPr>
          <w:rFonts w:cs="Calibri"/>
        </w:rPr>
        <w:t xml:space="preserve"> </w:t>
      </w:r>
    </w:p>
    <w:p w:rsidR="00D45B8F" w:rsidRDefault="00456CFC" w:rsidP="00456CFC">
      <w:pPr>
        <w:numPr>
          <w:ilvl w:val="0"/>
          <w:numId w:val="4"/>
        </w:numPr>
        <w:tabs>
          <w:tab w:val="left" w:pos="567"/>
        </w:tabs>
        <w:spacing w:after="0"/>
        <w:jc w:val="both"/>
        <w:rPr>
          <w:rFonts w:cs="Calibri"/>
        </w:rPr>
      </w:pPr>
      <w:r>
        <w:rPr>
          <w:rFonts w:cs="Calibri"/>
        </w:rPr>
        <w:tab/>
      </w:r>
      <w:r w:rsidR="001A6D43">
        <w:rPr>
          <w:rFonts w:cs="Calibri"/>
        </w:rPr>
        <w:t>d’</w:t>
      </w:r>
      <w:r w:rsidRPr="00456CFC">
        <w:rPr>
          <w:rFonts w:cs="Calibri"/>
        </w:rPr>
        <w:t>agir en vue de la promotion, de l’information et du soutien de ses associations adhérentes</w:t>
      </w:r>
      <w:r>
        <w:rPr>
          <w:rFonts w:cs="Calibri"/>
        </w:rPr>
        <w:t>.</w:t>
      </w:r>
    </w:p>
    <w:p w:rsidR="00456CFC" w:rsidRPr="00456CFC" w:rsidRDefault="00456CFC" w:rsidP="00456CFC">
      <w:pPr>
        <w:tabs>
          <w:tab w:val="left" w:pos="567"/>
        </w:tabs>
        <w:spacing w:after="0"/>
        <w:ind w:left="720"/>
        <w:jc w:val="both"/>
        <w:rPr>
          <w:rFonts w:cs="Calibri"/>
        </w:rPr>
      </w:pPr>
    </w:p>
    <w:p w:rsidR="000F0435" w:rsidRDefault="000F0435" w:rsidP="00D45B8F">
      <w:pPr>
        <w:tabs>
          <w:tab w:val="left" w:pos="567"/>
        </w:tabs>
        <w:jc w:val="both"/>
        <w:rPr>
          <w:rFonts w:cs="Calibri"/>
        </w:rPr>
      </w:pPr>
      <w:r>
        <w:rPr>
          <w:rFonts w:cs="Calibri"/>
          <w:b/>
          <w:bCs/>
        </w:rPr>
        <w:t>A2</w:t>
      </w:r>
      <w:r w:rsidR="00D45B8F">
        <w:rPr>
          <w:rFonts w:cs="Calibri"/>
          <w:b/>
          <w:bCs/>
        </w:rPr>
        <w:tab/>
      </w:r>
      <w:r>
        <w:rPr>
          <w:rFonts w:cs="Calibri"/>
        </w:rPr>
        <w:t xml:space="preserve"> L’assemblée des membres actifs du CTB se prononce sur l’adhésion des  associations  candidates.  La radiation est  prononcée par le Conseil d’Administration sur proposition du Bureau.</w:t>
      </w:r>
    </w:p>
    <w:p w:rsidR="00FB635F" w:rsidRDefault="000F0435" w:rsidP="00FB635F">
      <w:pPr>
        <w:tabs>
          <w:tab w:val="left" w:pos="567"/>
        </w:tabs>
        <w:jc w:val="both"/>
        <w:rPr>
          <w:rFonts w:cs="Calibri"/>
        </w:rPr>
      </w:pPr>
      <w:r w:rsidRPr="00D45B8F">
        <w:rPr>
          <w:rFonts w:cs="Calibri"/>
          <w:i/>
          <w:iCs/>
          <w:u w:val="single"/>
        </w:rPr>
        <w:t>Le  rôle du CTB</w:t>
      </w:r>
      <w:r>
        <w:rPr>
          <w:rFonts w:cs="Calibri"/>
          <w:i/>
          <w:iCs/>
        </w:rPr>
        <w:t> :</w:t>
      </w:r>
      <w:r w:rsidR="00FB635F">
        <w:rPr>
          <w:rFonts w:cs="Calibri"/>
        </w:rPr>
        <w:tab/>
      </w:r>
    </w:p>
    <w:p w:rsidR="00FB635F" w:rsidRDefault="00FB635F" w:rsidP="00FB635F">
      <w:pPr>
        <w:tabs>
          <w:tab w:val="left" w:pos="567"/>
        </w:tabs>
        <w:jc w:val="both"/>
        <w:rPr>
          <w:rFonts w:cs="Calibri"/>
        </w:rPr>
      </w:pPr>
      <w:r>
        <w:rPr>
          <w:rFonts w:cs="Calibri"/>
        </w:rPr>
        <w:t>Le CTB s’engage à mettre tout en œuvre pour satisfaire les besoins des associations (promotion ou bénévoles) mais ne peut pas s’engager sur des résultats.</w:t>
      </w:r>
    </w:p>
    <w:p w:rsidR="000F0435" w:rsidRDefault="000F0435" w:rsidP="00D45B8F">
      <w:pPr>
        <w:pStyle w:val="Retraitcorpsdetexte"/>
        <w:tabs>
          <w:tab w:val="left" w:pos="567"/>
        </w:tabs>
        <w:spacing w:after="0" w:line="240" w:lineRule="auto"/>
        <w:jc w:val="both"/>
        <w:rPr>
          <w:rFonts w:ascii="Calibri" w:hAnsi="Calibri" w:cs="Calibri"/>
          <w:b/>
          <w:bCs/>
          <w:sz w:val="22"/>
          <w:szCs w:val="22"/>
        </w:rPr>
      </w:pPr>
      <w:r>
        <w:rPr>
          <w:rFonts w:ascii="Calibri" w:hAnsi="Calibri" w:cs="Calibri"/>
          <w:b/>
          <w:bCs/>
          <w:sz w:val="22"/>
          <w:szCs w:val="22"/>
        </w:rPr>
        <w:t>A3</w:t>
      </w:r>
      <w:r>
        <w:rPr>
          <w:rFonts w:ascii="Calibri" w:hAnsi="Calibri" w:cs="Calibri"/>
          <w:sz w:val="22"/>
          <w:szCs w:val="22"/>
        </w:rPr>
        <w:t xml:space="preserve"> </w:t>
      </w:r>
      <w:r w:rsidR="00D45B8F">
        <w:rPr>
          <w:rFonts w:ascii="Calibri" w:hAnsi="Calibri" w:cs="Calibri"/>
          <w:sz w:val="22"/>
          <w:szCs w:val="22"/>
        </w:rPr>
        <w:tab/>
      </w:r>
      <w:r>
        <w:rPr>
          <w:rFonts w:ascii="Calibri" w:hAnsi="Calibri" w:cs="Calibri"/>
          <w:sz w:val="22"/>
          <w:szCs w:val="22"/>
        </w:rPr>
        <w:t>proposer des bénévoles pour</w:t>
      </w:r>
      <w:r w:rsidR="00911CDC">
        <w:rPr>
          <w:rFonts w:ascii="Calibri" w:hAnsi="Calibri" w:cs="Calibri"/>
          <w:sz w:val="22"/>
          <w:szCs w:val="22"/>
        </w:rPr>
        <w:t xml:space="preserve"> </w:t>
      </w:r>
      <w:r>
        <w:rPr>
          <w:rFonts w:ascii="Calibri" w:hAnsi="Calibri" w:cs="Calibri"/>
          <w:sz w:val="22"/>
          <w:szCs w:val="22"/>
        </w:rPr>
        <w:t>les actions associatives sur la base des demandes formulées par les associations</w:t>
      </w:r>
      <w:r>
        <w:rPr>
          <w:rFonts w:ascii="Calibri" w:hAnsi="Calibri" w:cs="Calibri"/>
          <w:b/>
          <w:bCs/>
          <w:sz w:val="22"/>
          <w:szCs w:val="22"/>
        </w:rPr>
        <w:t xml:space="preserve"> </w:t>
      </w:r>
    </w:p>
    <w:p w:rsidR="000F0435" w:rsidRDefault="000F0435" w:rsidP="00D45B8F">
      <w:pPr>
        <w:pStyle w:val="Retraitcorpsdetexte"/>
        <w:tabs>
          <w:tab w:val="left" w:pos="567"/>
        </w:tabs>
        <w:spacing w:after="0" w:line="240" w:lineRule="auto"/>
        <w:jc w:val="both"/>
        <w:rPr>
          <w:rFonts w:ascii="Calibri" w:hAnsi="Calibri" w:cs="Calibri"/>
          <w:b/>
          <w:bCs/>
          <w:sz w:val="22"/>
          <w:szCs w:val="22"/>
        </w:rPr>
      </w:pPr>
      <w:r>
        <w:rPr>
          <w:rFonts w:ascii="Calibri" w:hAnsi="Calibri" w:cs="Calibri"/>
          <w:b/>
          <w:bCs/>
          <w:sz w:val="22"/>
          <w:szCs w:val="22"/>
        </w:rPr>
        <w:t>A4</w:t>
      </w:r>
      <w:r>
        <w:rPr>
          <w:rFonts w:ascii="Calibri" w:hAnsi="Calibri" w:cs="Calibri"/>
          <w:sz w:val="22"/>
          <w:szCs w:val="22"/>
        </w:rPr>
        <w:t xml:space="preserve"> </w:t>
      </w:r>
      <w:r w:rsidR="00D45B8F">
        <w:rPr>
          <w:rFonts w:ascii="Calibri" w:hAnsi="Calibri" w:cs="Calibri"/>
          <w:sz w:val="22"/>
          <w:szCs w:val="22"/>
        </w:rPr>
        <w:tab/>
      </w:r>
      <w:r>
        <w:rPr>
          <w:rFonts w:ascii="Calibri" w:hAnsi="Calibri" w:cs="Calibri"/>
          <w:sz w:val="22"/>
          <w:szCs w:val="22"/>
        </w:rPr>
        <w:t>renseigner les candidats au bénévolat sur la nature des activités proposées et sur les conditions de leur réalisation.</w:t>
      </w:r>
      <w:r>
        <w:rPr>
          <w:rFonts w:ascii="Calibri" w:hAnsi="Calibri" w:cs="Calibri"/>
          <w:b/>
          <w:bCs/>
          <w:sz w:val="22"/>
          <w:szCs w:val="22"/>
        </w:rPr>
        <w:t xml:space="preserve"> </w:t>
      </w:r>
    </w:p>
    <w:p w:rsidR="000F0435" w:rsidRDefault="000F0435" w:rsidP="00D45B8F">
      <w:pPr>
        <w:pStyle w:val="Retraitcorpsdetexte"/>
        <w:tabs>
          <w:tab w:val="left" w:pos="567"/>
        </w:tabs>
        <w:spacing w:after="0" w:line="240" w:lineRule="auto"/>
        <w:jc w:val="both"/>
        <w:rPr>
          <w:rFonts w:ascii="Calibri" w:hAnsi="Calibri" w:cs="Calibri"/>
          <w:sz w:val="22"/>
          <w:szCs w:val="22"/>
        </w:rPr>
      </w:pPr>
      <w:r>
        <w:rPr>
          <w:rFonts w:ascii="Calibri" w:hAnsi="Calibri" w:cs="Calibri"/>
          <w:b/>
          <w:bCs/>
          <w:sz w:val="22"/>
          <w:szCs w:val="22"/>
        </w:rPr>
        <w:t>A5</w:t>
      </w:r>
      <w:r w:rsidR="00D45B8F">
        <w:rPr>
          <w:rFonts w:ascii="Calibri" w:hAnsi="Calibri" w:cs="Calibri"/>
          <w:sz w:val="22"/>
          <w:szCs w:val="22"/>
        </w:rPr>
        <w:tab/>
      </w:r>
      <w:r>
        <w:rPr>
          <w:rFonts w:ascii="Calibri" w:hAnsi="Calibri" w:cs="Calibri"/>
          <w:sz w:val="22"/>
          <w:szCs w:val="22"/>
        </w:rPr>
        <w:t xml:space="preserve"> permettre aux candidats  au bénévolat de s’orienter vers les associations de leur choix</w:t>
      </w:r>
      <w:r>
        <w:rPr>
          <w:rFonts w:ascii="Calibri" w:hAnsi="Calibri" w:cs="Calibri"/>
          <w:b/>
          <w:bCs/>
          <w:sz w:val="22"/>
          <w:szCs w:val="22"/>
        </w:rPr>
        <w:t xml:space="preserve"> </w:t>
      </w:r>
    </w:p>
    <w:p w:rsidR="000F0435" w:rsidRDefault="000F0435" w:rsidP="00D45B8F">
      <w:pPr>
        <w:tabs>
          <w:tab w:val="left" w:pos="567"/>
        </w:tabs>
        <w:jc w:val="both"/>
        <w:rPr>
          <w:rFonts w:cs="Calibri"/>
        </w:rPr>
      </w:pPr>
      <w:r>
        <w:rPr>
          <w:rFonts w:cs="Calibri"/>
          <w:b/>
          <w:bCs/>
        </w:rPr>
        <w:t>A6</w:t>
      </w:r>
      <w:r w:rsidR="00D45B8F">
        <w:rPr>
          <w:rFonts w:cs="Calibri"/>
        </w:rPr>
        <w:tab/>
      </w:r>
      <w:r>
        <w:rPr>
          <w:rFonts w:cs="Calibri"/>
        </w:rPr>
        <w:t xml:space="preserve"> faciliter le contact qui s’ensuit entre association et candidat au bénévolat</w:t>
      </w:r>
    </w:p>
    <w:p w:rsidR="000F0435" w:rsidRDefault="000F0435" w:rsidP="00D45B8F">
      <w:pPr>
        <w:tabs>
          <w:tab w:val="left" w:pos="567"/>
        </w:tabs>
        <w:jc w:val="both"/>
        <w:rPr>
          <w:rFonts w:cs="Calibri"/>
        </w:rPr>
      </w:pPr>
      <w:r>
        <w:rPr>
          <w:rFonts w:cs="Calibri"/>
          <w:b/>
          <w:bCs/>
        </w:rPr>
        <w:t>A7</w:t>
      </w:r>
      <w:r w:rsidR="00D45B8F">
        <w:rPr>
          <w:rFonts w:cs="Calibri"/>
        </w:rPr>
        <w:tab/>
      </w:r>
      <w:r>
        <w:rPr>
          <w:rFonts w:cs="Calibri"/>
        </w:rPr>
        <w:t>répondre à la demande des associations  en  bénévoles pour leurs opérations ponctuelles.</w:t>
      </w:r>
    </w:p>
    <w:p w:rsidR="000F0435" w:rsidRDefault="000F0435" w:rsidP="00D45B8F">
      <w:pPr>
        <w:tabs>
          <w:tab w:val="left" w:pos="567"/>
        </w:tabs>
        <w:jc w:val="both"/>
        <w:rPr>
          <w:rFonts w:cs="Calibri"/>
        </w:rPr>
      </w:pPr>
      <w:r>
        <w:rPr>
          <w:rFonts w:cs="Calibri"/>
          <w:b/>
          <w:bCs/>
        </w:rPr>
        <w:t>A8</w:t>
      </w:r>
      <w:r w:rsidR="00D45B8F">
        <w:rPr>
          <w:rFonts w:cs="Calibri"/>
        </w:rPr>
        <w:tab/>
      </w:r>
      <w:r>
        <w:rPr>
          <w:rFonts w:cs="Calibri"/>
        </w:rPr>
        <w:t>assurer la promotion du bénévolat et des associations membres du CTB; permettre à celles-ci de participer aux manifestations organisées par le CTB.</w:t>
      </w:r>
    </w:p>
    <w:p w:rsidR="00911CDC" w:rsidRDefault="00911CDC" w:rsidP="00456CFC">
      <w:pPr>
        <w:pBdr>
          <w:top w:val="single" w:sz="4" w:space="1" w:color="auto"/>
          <w:left w:val="single" w:sz="4" w:space="4" w:color="auto"/>
          <w:bottom w:val="single" w:sz="4" w:space="1" w:color="auto"/>
          <w:right w:val="single" w:sz="4" w:space="4" w:color="auto"/>
        </w:pBdr>
        <w:tabs>
          <w:tab w:val="left" w:pos="567"/>
        </w:tabs>
        <w:jc w:val="both"/>
        <w:rPr>
          <w:rFonts w:cs="Calibri"/>
        </w:rPr>
      </w:pPr>
      <w:r w:rsidRPr="00911CDC">
        <w:rPr>
          <w:rFonts w:cs="Calibri"/>
          <w:b/>
        </w:rPr>
        <w:t xml:space="preserve">Nous rappelons, par la présente charte que le CTB n’est pas une société de services mais une association basée </w:t>
      </w:r>
      <w:r w:rsidR="00090B92">
        <w:rPr>
          <w:rFonts w:cs="Calibri"/>
          <w:b/>
        </w:rPr>
        <w:t>sur des</w:t>
      </w:r>
      <w:r w:rsidRPr="00911CDC">
        <w:rPr>
          <w:rFonts w:cs="Calibri"/>
          <w:b/>
        </w:rPr>
        <w:t xml:space="preserve"> relation</w:t>
      </w:r>
      <w:r w:rsidR="00090B92">
        <w:rPr>
          <w:rFonts w:cs="Calibri"/>
          <w:b/>
        </w:rPr>
        <w:t>s</w:t>
      </w:r>
      <w:r w:rsidRPr="00911CDC">
        <w:rPr>
          <w:rFonts w:cs="Calibri"/>
          <w:b/>
        </w:rPr>
        <w:t xml:space="preserve"> de partenariat avec ses associations adhérentes</w:t>
      </w:r>
      <w:r>
        <w:rPr>
          <w:rFonts w:cs="Calibri"/>
        </w:rPr>
        <w:t>.</w:t>
      </w:r>
    </w:p>
    <w:p w:rsidR="00277306" w:rsidRDefault="00277306" w:rsidP="00D45B8F">
      <w:pPr>
        <w:tabs>
          <w:tab w:val="left" w:pos="567"/>
        </w:tabs>
        <w:jc w:val="both"/>
        <w:rPr>
          <w:rFonts w:cs="Calibri"/>
        </w:rPr>
      </w:pPr>
    </w:p>
    <w:p w:rsidR="00277306" w:rsidRDefault="00277306" w:rsidP="00D45B8F">
      <w:pPr>
        <w:tabs>
          <w:tab w:val="left" w:pos="567"/>
        </w:tabs>
        <w:jc w:val="both"/>
        <w:rPr>
          <w:rFonts w:cs="Calibri"/>
        </w:rPr>
      </w:pPr>
    </w:p>
    <w:p w:rsidR="00090B92" w:rsidRPr="00090B92" w:rsidRDefault="00090B92" w:rsidP="00D45B8F">
      <w:pPr>
        <w:pBdr>
          <w:top w:val="single" w:sz="4" w:space="1" w:color="auto"/>
          <w:left w:val="single" w:sz="4" w:space="4" w:color="auto"/>
          <w:bottom w:val="single" w:sz="4" w:space="1" w:color="auto"/>
          <w:right w:val="single" w:sz="4" w:space="4" w:color="auto"/>
        </w:pBdr>
        <w:tabs>
          <w:tab w:val="left" w:pos="567"/>
        </w:tabs>
        <w:spacing w:after="0"/>
        <w:jc w:val="center"/>
        <w:rPr>
          <w:rFonts w:cs="Calibri"/>
          <w:b/>
          <w:bCs/>
          <w:iCs/>
          <w:sz w:val="32"/>
          <w:szCs w:val="32"/>
        </w:rPr>
      </w:pPr>
      <w:r>
        <w:rPr>
          <w:rFonts w:cs="Calibri"/>
          <w:b/>
          <w:bCs/>
          <w:iCs/>
          <w:sz w:val="32"/>
          <w:szCs w:val="32"/>
        </w:rPr>
        <w:t>L’ASSOCIATION</w:t>
      </w:r>
      <w:r w:rsidR="001A6D43">
        <w:rPr>
          <w:rFonts w:cs="Calibri"/>
          <w:b/>
          <w:bCs/>
          <w:iCs/>
          <w:sz w:val="32"/>
          <w:szCs w:val="32"/>
        </w:rPr>
        <w:t xml:space="preserve"> S’ENGAGE </w:t>
      </w:r>
    </w:p>
    <w:p w:rsidR="00090B92" w:rsidRDefault="00090B92" w:rsidP="00D45B8F">
      <w:pPr>
        <w:tabs>
          <w:tab w:val="left" w:pos="567"/>
        </w:tabs>
        <w:jc w:val="both"/>
        <w:rPr>
          <w:rFonts w:cs="Calibri"/>
          <w:b/>
          <w:bCs/>
        </w:rPr>
      </w:pPr>
    </w:p>
    <w:p w:rsidR="000F0435" w:rsidRPr="00911CDC" w:rsidRDefault="000F0435" w:rsidP="00D45B8F">
      <w:pPr>
        <w:tabs>
          <w:tab w:val="left" w:pos="567"/>
        </w:tabs>
        <w:jc w:val="both"/>
        <w:rPr>
          <w:rFonts w:cs="Calibri"/>
          <w:i/>
          <w:iCs/>
          <w:color w:val="7030A0"/>
        </w:rPr>
      </w:pPr>
      <w:r>
        <w:rPr>
          <w:rFonts w:cs="Calibri"/>
          <w:b/>
          <w:bCs/>
        </w:rPr>
        <w:t>B1</w:t>
      </w:r>
      <w:r w:rsidR="00DA1854">
        <w:rPr>
          <w:rFonts w:cs="Calibri"/>
        </w:rPr>
        <w:tab/>
      </w:r>
      <w:r>
        <w:rPr>
          <w:rFonts w:cs="Calibri"/>
        </w:rPr>
        <w:t>Les associations adhérentes doivent remplir les crit</w:t>
      </w:r>
      <w:r w:rsidR="00911CDC">
        <w:rPr>
          <w:rFonts w:cs="Calibri"/>
        </w:rPr>
        <w:t>ères fixés aux alinéas A1 et A2</w:t>
      </w:r>
      <w:r>
        <w:rPr>
          <w:rFonts w:cs="Calibri"/>
        </w:rPr>
        <w:t>. De plus, elles doivent avoir au minimum un an d’ancienneté et avoir leur siège  en Midi-Pyrénées</w:t>
      </w:r>
      <w:r>
        <w:rPr>
          <w:rFonts w:cs="Calibri" w:hint="eastAsia"/>
          <w:b/>
          <w:bCs/>
        </w:rPr>
        <w:t>.</w:t>
      </w:r>
      <w:r>
        <w:rPr>
          <w:rFonts w:cs="Calibri"/>
        </w:rPr>
        <w:t xml:space="preserve"> Toutefois, une procédure spéciale permet d’accueillir les associations qui on</w:t>
      </w:r>
      <w:r w:rsidR="00911CDC">
        <w:rPr>
          <w:rFonts w:cs="Calibri"/>
        </w:rPr>
        <w:t xml:space="preserve">t moins de un an d’existence ; </w:t>
      </w:r>
      <w:r>
        <w:rPr>
          <w:rFonts w:cs="Calibri"/>
        </w:rPr>
        <w:t>après  leur première année de fonctionnement, leur dossier  fera  l’objet d’un nouvel examen à l’issue duquel est prononcée ou non l’adhésion au CTB à titre définitif</w:t>
      </w:r>
      <w:r>
        <w:rPr>
          <w:rFonts w:cs="Calibri"/>
          <w:i/>
          <w:iCs/>
          <w:color w:val="7030A0"/>
        </w:rPr>
        <w:t>.</w:t>
      </w:r>
      <w:r w:rsidR="00911CDC">
        <w:rPr>
          <w:rFonts w:cs="Calibri"/>
          <w:i/>
          <w:iCs/>
          <w:color w:val="7030A0"/>
        </w:rPr>
        <w:t xml:space="preserve">  </w:t>
      </w:r>
    </w:p>
    <w:p w:rsidR="000F0435" w:rsidRDefault="000F0435" w:rsidP="00D45B8F">
      <w:pPr>
        <w:tabs>
          <w:tab w:val="left" w:pos="567"/>
        </w:tabs>
        <w:jc w:val="both"/>
        <w:rPr>
          <w:rFonts w:cs="Calibri"/>
        </w:rPr>
      </w:pPr>
      <w:r>
        <w:rPr>
          <w:rFonts w:cs="Calibri"/>
          <w:b/>
          <w:bCs/>
        </w:rPr>
        <w:lastRenderedPageBreak/>
        <w:t>B</w:t>
      </w:r>
      <w:r w:rsidR="00DA1854">
        <w:rPr>
          <w:rFonts w:cs="Calibri"/>
          <w:b/>
          <w:bCs/>
        </w:rPr>
        <w:t>2</w:t>
      </w:r>
      <w:r w:rsidR="00DA1854">
        <w:rPr>
          <w:rFonts w:cs="Calibri"/>
          <w:b/>
          <w:bCs/>
        </w:rPr>
        <w:tab/>
      </w:r>
      <w:r>
        <w:rPr>
          <w:rFonts w:cs="Calibri"/>
        </w:rPr>
        <w:t xml:space="preserve"> L’association  doit respecter le premier alinéa de l’article 7 des statuts </w:t>
      </w:r>
      <w:r w:rsidR="00911CDC">
        <w:rPr>
          <w:rFonts w:cs="Calibri"/>
        </w:rPr>
        <w:t>(</w:t>
      </w:r>
      <w:r w:rsidR="00090B92">
        <w:rPr>
          <w:rFonts w:cs="Calibri"/>
        </w:rPr>
        <w:t>Cf.</w:t>
      </w:r>
      <w:r>
        <w:rPr>
          <w:rFonts w:cs="Calibri"/>
        </w:rPr>
        <w:t>A2). Elle doit proscrire tout positionnement et toute communication qui seraient contraires au respect des personnes ou de l’ordre public. Tout manquement est un motif de radiation.</w:t>
      </w:r>
    </w:p>
    <w:p w:rsidR="000F0435" w:rsidRDefault="000F0435" w:rsidP="00D45B8F">
      <w:pPr>
        <w:tabs>
          <w:tab w:val="left" w:pos="567"/>
        </w:tabs>
        <w:jc w:val="both"/>
        <w:rPr>
          <w:rFonts w:cs="Calibri"/>
          <w:b/>
          <w:bCs/>
        </w:rPr>
      </w:pPr>
      <w:r>
        <w:rPr>
          <w:rFonts w:cs="Calibri"/>
          <w:b/>
          <w:bCs/>
        </w:rPr>
        <w:t xml:space="preserve"> B3</w:t>
      </w:r>
      <w:r w:rsidR="00DA1854">
        <w:rPr>
          <w:rFonts w:cs="Calibri"/>
        </w:rPr>
        <w:tab/>
      </w:r>
      <w:r w:rsidR="00911CDC">
        <w:rPr>
          <w:rFonts w:cs="Calibri"/>
        </w:rPr>
        <w:t xml:space="preserve"> </w:t>
      </w:r>
      <w:r>
        <w:rPr>
          <w:rFonts w:cs="Calibri"/>
        </w:rPr>
        <w:t>Conformément à l’article 7 des statuts, ne peuvent être  membres adhérents du CTB les associations  choisissant  leurs membres et/ou leurs bénéficiaires selon d</w:t>
      </w:r>
      <w:r w:rsidR="00911CDC">
        <w:rPr>
          <w:rFonts w:cs="Calibri"/>
        </w:rPr>
        <w:t>es critères discriminatoires et/</w:t>
      </w:r>
      <w:r>
        <w:rPr>
          <w:rFonts w:cs="Calibri"/>
        </w:rPr>
        <w:t xml:space="preserve">ou d’appartenance à une religion, une organisation à caractère sectaire, un parti politique ou à une organisation syndicale. </w:t>
      </w:r>
      <w:r>
        <w:rPr>
          <w:rFonts w:cs="Calibri"/>
          <w:b/>
          <w:bCs/>
        </w:rPr>
        <w:t xml:space="preserve">Sont également exclues les associations </w:t>
      </w:r>
      <w:r w:rsidR="00911CDC">
        <w:rPr>
          <w:rFonts w:cs="Calibri"/>
          <w:b/>
          <w:bCs/>
        </w:rPr>
        <w:t xml:space="preserve">ayant un lien avec </w:t>
      </w:r>
      <w:r>
        <w:rPr>
          <w:rFonts w:cs="Calibri"/>
          <w:b/>
          <w:bCs/>
        </w:rPr>
        <w:t>le prosélytisme religieux ou politique.</w:t>
      </w:r>
    </w:p>
    <w:p w:rsidR="00911CDC" w:rsidRDefault="000F0435" w:rsidP="00D45B8F">
      <w:pPr>
        <w:tabs>
          <w:tab w:val="left" w:pos="567"/>
        </w:tabs>
        <w:jc w:val="both"/>
        <w:rPr>
          <w:rFonts w:cs="Calibri"/>
        </w:rPr>
      </w:pPr>
      <w:r>
        <w:rPr>
          <w:rFonts w:cs="Calibri"/>
          <w:b/>
          <w:bCs/>
        </w:rPr>
        <w:t>B4</w:t>
      </w:r>
      <w:r w:rsidR="00DA1854">
        <w:rPr>
          <w:rFonts w:cs="Calibri"/>
        </w:rPr>
        <w:tab/>
      </w:r>
      <w:r>
        <w:rPr>
          <w:rFonts w:cs="Calibri"/>
        </w:rPr>
        <w:t xml:space="preserve"> L’associati</w:t>
      </w:r>
      <w:r w:rsidR="00911CDC">
        <w:rPr>
          <w:rFonts w:cs="Calibri"/>
        </w:rPr>
        <w:t xml:space="preserve">on qui sollicite son adhésion  </w:t>
      </w:r>
      <w:r>
        <w:rPr>
          <w:rFonts w:cs="Calibri"/>
        </w:rPr>
        <w:t xml:space="preserve">après au  moins une année d’existence doit </w:t>
      </w:r>
      <w:r w:rsidR="00911CDC">
        <w:rPr>
          <w:rFonts w:cs="Calibri"/>
        </w:rPr>
        <w:t xml:space="preserve">fournir les documents suivants </w:t>
      </w:r>
      <w:r>
        <w:rPr>
          <w:rFonts w:cs="Calibri"/>
        </w:rPr>
        <w:t>: ses statuts, la liste des membres de son conseil d’administration, le rapport financier et le rapport  moral de  sa dernière assemblée générale, les comptes-rendus d’activité, les  supports de communication ainsi qu’une lettre motivant sa demande d’adhésion.</w:t>
      </w:r>
      <w:r w:rsidR="00911CDC">
        <w:rPr>
          <w:rFonts w:cs="Calibri"/>
        </w:rPr>
        <w:t xml:space="preserve"> </w:t>
      </w:r>
    </w:p>
    <w:p w:rsidR="00911CDC" w:rsidRDefault="00911CDC" w:rsidP="00D45B8F">
      <w:pPr>
        <w:tabs>
          <w:tab w:val="left" w:pos="567"/>
        </w:tabs>
        <w:jc w:val="both"/>
        <w:rPr>
          <w:rFonts w:cs="Calibri"/>
        </w:rPr>
      </w:pPr>
      <w:r>
        <w:rPr>
          <w:rFonts w:cs="Calibri"/>
        </w:rPr>
        <w:t>Tout au long de son adhésion au sein du CTB</w:t>
      </w:r>
      <w:r w:rsidRPr="00090B92">
        <w:rPr>
          <w:rFonts w:cs="Calibri"/>
          <w:b/>
        </w:rPr>
        <w:t>, l’association s’engage  à envoyer toutes</w:t>
      </w:r>
      <w:r w:rsidR="00FB635F">
        <w:rPr>
          <w:rFonts w:cs="Calibri"/>
          <w:b/>
        </w:rPr>
        <w:t xml:space="preserve"> </w:t>
      </w:r>
      <w:r w:rsidR="006264B3">
        <w:rPr>
          <w:rFonts w:cs="Calibri"/>
          <w:b/>
        </w:rPr>
        <w:t>les modifications la</w:t>
      </w:r>
      <w:r w:rsidRPr="00090B92">
        <w:rPr>
          <w:rFonts w:cs="Calibri"/>
          <w:b/>
        </w:rPr>
        <w:t xml:space="preserve"> concernant</w:t>
      </w:r>
      <w:r>
        <w:rPr>
          <w:rFonts w:cs="Calibri"/>
        </w:rPr>
        <w:t xml:space="preserve"> (conseil d’administration, règlement, statut etc…) et à répondre aux sollicitations du CTB dans un délai raisonnable.</w:t>
      </w:r>
    </w:p>
    <w:p w:rsidR="000F0435" w:rsidRDefault="000F0435" w:rsidP="00D45B8F">
      <w:pPr>
        <w:tabs>
          <w:tab w:val="left" w:pos="567"/>
        </w:tabs>
        <w:rPr>
          <w:rFonts w:cs="Calibri"/>
        </w:rPr>
      </w:pPr>
      <w:r>
        <w:rPr>
          <w:rFonts w:cs="Calibri"/>
          <w:b/>
          <w:bCs/>
        </w:rPr>
        <w:t>B5</w:t>
      </w:r>
      <w:r w:rsidR="00DA1854">
        <w:rPr>
          <w:rFonts w:cs="Calibri"/>
        </w:rPr>
        <w:tab/>
      </w:r>
      <w:r>
        <w:rPr>
          <w:rFonts w:cs="Calibri"/>
        </w:rPr>
        <w:t>L’association s’engage à respecter les critères d’intérêt général définis  aux articles 200 et 238 bis du Code Général des Impôts</w:t>
      </w:r>
      <w:r>
        <w:rPr>
          <w:rFonts w:ascii="Times New Roman" w:hAnsi="Times New Roman"/>
          <w:b/>
          <w:bCs/>
        </w:rPr>
        <w:t> </w:t>
      </w:r>
      <w:r>
        <w:rPr>
          <w:rFonts w:cs="Calibri"/>
        </w:rPr>
        <w:t>et notamment :</w:t>
      </w:r>
    </w:p>
    <w:p w:rsidR="000F0435" w:rsidRDefault="000F0435" w:rsidP="00D45B8F">
      <w:pPr>
        <w:numPr>
          <w:ilvl w:val="0"/>
          <w:numId w:val="1"/>
        </w:numPr>
        <w:tabs>
          <w:tab w:val="left" w:pos="567"/>
        </w:tabs>
        <w:spacing w:after="0" w:line="240" w:lineRule="auto"/>
        <w:rPr>
          <w:rFonts w:cs="Calibri"/>
        </w:rPr>
      </w:pPr>
      <w:r>
        <w:rPr>
          <w:rFonts w:cs="Calibri"/>
        </w:rPr>
        <w:t>elle ne soit pas fonctionner pas au profit d’un nombre restreint de personnes,</w:t>
      </w:r>
    </w:p>
    <w:p w:rsidR="000F0435" w:rsidRDefault="000F0435" w:rsidP="00D45B8F">
      <w:pPr>
        <w:numPr>
          <w:ilvl w:val="0"/>
          <w:numId w:val="1"/>
        </w:numPr>
        <w:tabs>
          <w:tab w:val="left" w:pos="567"/>
        </w:tabs>
        <w:spacing w:after="0" w:line="240" w:lineRule="auto"/>
        <w:rPr>
          <w:rFonts w:cs="Calibri"/>
        </w:rPr>
      </w:pPr>
      <w:r>
        <w:rPr>
          <w:rFonts w:cs="Calibri"/>
        </w:rPr>
        <w:t>elle  doit avoir  une gestion désintéressée,</w:t>
      </w:r>
    </w:p>
    <w:p w:rsidR="000F0435" w:rsidRPr="00090B92" w:rsidRDefault="000F0435" w:rsidP="00D45B8F">
      <w:pPr>
        <w:numPr>
          <w:ilvl w:val="0"/>
          <w:numId w:val="1"/>
        </w:numPr>
        <w:tabs>
          <w:tab w:val="left" w:pos="567"/>
        </w:tabs>
        <w:spacing w:after="0" w:line="240" w:lineRule="auto"/>
        <w:rPr>
          <w:rFonts w:cs="Calibri"/>
          <w:bCs/>
        </w:rPr>
      </w:pPr>
      <w:r w:rsidRPr="00090B92">
        <w:rPr>
          <w:rFonts w:cs="Calibri"/>
          <w:bCs/>
        </w:rPr>
        <w:t xml:space="preserve">elle ne doit pas exercer d’activités lucratives. </w:t>
      </w:r>
      <w:r w:rsidR="00F1299C">
        <w:rPr>
          <w:rFonts w:cs="Calibri"/>
          <w:bCs/>
        </w:rPr>
        <w:t>(le cas échéant, elle ne peut procéder à aucune distribution de bénéfice)</w:t>
      </w:r>
    </w:p>
    <w:p w:rsidR="000F0435" w:rsidRPr="00090B92" w:rsidRDefault="000F0435" w:rsidP="00D45B8F">
      <w:pPr>
        <w:tabs>
          <w:tab w:val="left" w:pos="567"/>
        </w:tabs>
        <w:spacing w:after="0" w:line="240" w:lineRule="auto"/>
        <w:ind w:left="720"/>
        <w:rPr>
          <w:rFonts w:cs="Calibri"/>
          <w:bCs/>
        </w:rPr>
      </w:pPr>
    </w:p>
    <w:p w:rsidR="000F0435" w:rsidRDefault="000F0435" w:rsidP="00D45B8F">
      <w:pPr>
        <w:tabs>
          <w:tab w:val="left" w:pos="567"/>
        </w:tabs>
        <w:jc w:val="both"/>
        <w:rPr>
          <w:rFonts w:cs="Calibri"/>
        </w:rPr>
      </w:pPr>
      <w:r>
        <w:rPr>
          <w:rFonts w:cs="Calibri"/>
          <w:b/>
          <w:bCs/>
        </w:rPr>
        <w:t>B6</w:t>
      </w:r>
      <w:r w:rsidR="00DA1854">
        <w:rPr>
          <w:rFonts w:cs="Calibri"/>
          <w:b/>
          <w:bCs/>
        </w:rPr>
        <w:tab/>
      </w:r>
      <w:r>
        <w:rPr>
          <w:rFonts w:cs="Calibri"/>
        </w:rPr>
        <w:t xml:space="preserve">L’association décrit le profil des </w:t>
      </w:r>
      <w:r w:rsidR="00090B92">
        <w:rPr>
          <w:rFonts w:cs="Calibri"/>
        </w:rPr>
        <w:t>activité</w:t>
      </w:r>
      <w:r>
        <w:rPr>
          <w:rFonts w:cs="Calibri"/>
        </w:rPr>
        <w:t xml:space="preserve">s </w:t>
      </w:r>
      <w:r w:rsidR="00090B92">
        <w:rPr>
          <w:rFonts w:cs="Calibri"/>
        </w:rPr>
        <w:t xml:space="preserve"> de bénévolat </w:t>
      </w:r>
      <w:r>
        <w:rPr>
          <w:rFonts w:cs="Calibri"/>
        </w:rPr>
        <w:t xml:space="preserve">à pourvoir ainsi que les conditions d’activité des bénévoles recherchés et </w:t>
      </w:r>
      <w:r w:rsidRPr="00090B92">
        <w:rPr>
          <w:rFonts w:cs="Calibri"/>
          <w:b/>
        </w:rPr>
        <w:t>informe le CTB des modifications de ses besoins en bénévoles</w:t>
      </w:r>
      <w:r>
        <w:rPr>
          <w:rFonts w:cs="Calibri"/>
        </w:rPr>
        <w:t>. Elle  fait connaître le nom de la personne chargée de l’accueil des bénévoles.</w:t>
      </w:r>
    </w:p>
    <w:p w:rsidR="000F0435" w:rsidRDefault="000F0435" w:rsidP="00D45B8F">
      <w:pPr>
        <w:tabs>
          <w:tab w:val="left" w:pos="567"/>
        </w:tabs>
        <w:jc w:val="both"/>
        <w:rPr>
          <w:rFonts w:cs="Calibri"/>
        </w:rPr>
      </w:pPr>
      <w:r>
        <w:rPr>
          <w:rFonts w:cs="Calibri"/>
          <w:b/>
          <w:bCs/>
        </w:rPr>
        <w:t>B</w:t>
      </w:r>
      <w:r w:rsidR="001A6D43" w:rsidRPr="001A6D43">
        <w:rPr>
          <w:rFonts w:cs="Calibri"/>
          <w:b/>
        </w:rPr>
        <w:t>7</w:t>
      </w:r>
      <w:r w:rsidR="00DA1854">
        <w:rPr>
          <w:rFonts w:cs="Calibri"/>
        </w:rPr>
        <w:tab/>
      </w:r>
      <w:r>
        <w:rPr>
          <w:rFonts w:cs="Calibri"/>
        </w:rPr>
        <w:t xml:space="preserve">L’association prend l’engagement d’accueillir et de recevoir dans des délais raisonnables les bénévoles qui lui sont envoyés par le CTB. L’activité proposée au bénévole ne doit pas constituer une concurrence au travail professionnel salarié. </w:t>
      </w:r>
      <w:r w:rsidRPr="00090B92">
        <w:rPr>
          <w:rFonts w:cs="Calibri"/>
          <w:b/>
        </w:rPr>
        <w:t>L’association  informe le CTB</w:t>
      </w:r>
      <w:r>
        <w:rPr>
          <w:rFonts w:cs="Calibri"/>
        </w:rPr>
        <w:t xml:space="preserve"> de la suite donnée à la c</w:t>
      </w:r>
      <w:r w:rsidR="00090B92">
        <w:rPr>
          <w:rFonts w:cs="Calibri"/>
        </w:rPr>
        <w:t>andidature du bénévole présenté</w:t>
      </w:r>
      <w:r>
        <w:rPr>
          <w:rFonts w:cs="Calibri"/>
        </w:rPr>
        <w:t>.</w:t>
      </w:r>
    </w:p>
    <w:p w:rsidR="000F0435" w:rsidRDefault="000F0435" w:rsidP="00D45B8F">
      <w:pPr>
        <w:tabs>
          <w:tab w:val="left" w:pos="567"/>
        </w:tabs>
        <w:jc w:val="both"/>
        <w:rPr>
          <w:rFonts w:ascii="Times New Roman" w:hAnsi="Times New Roman"/>
        </w:rPr>
      </w:pPr>
      <w:r>
        <w:rPr>
          <w:rFonts w:cs="Calibri"/>
          <w:b/>
          <w:bCs/>
        </w:rPr>
        <w:t>B8</w:t>
      </w:r>
      <w:r w:rsidR="00DA1854">
        <w:rPr>
          <w:rFonts w:cs="Calibri"/>
        </w:rPr>
        <w:tab/>
      </w:r>
      <w:r>
        <w:rPr>
          <w:rFonts w:cs="Calibri"/>
        </w:rPr>
        <w:t>L’association s’engage à régler chaque année la cotisation d’adhérent fixée par l’assemblée générale ou à faire part au CTB de son intention de ne plus adhérer. La démission ou la dissolution d’une association en cours d’année n’entraîne  pas le remboursement de la cotisation.</w:t>
      </w:r>
      <w:r>
        <w:rPr>
          <w:rFonts w:cs="Calibri"/>
          <w:b/>
          <w:bCs/>
        </w:rPr>
        <w:t xml:space="preserve"> </w:t>
      </w:r>
    </w:p>
    <w:p w:rsidR="00E76140" w:rsidRDefault="000F0435" w:rsidP="00E76140">
      <w:pPr>
        <w:pStyle w:val="Corpsdetexte"/>
        <w:rPr>
          <w:rFonts w:cs="Calibri"/>
        </w:rPr>
      </w:pPr>
      <w:r>
        <w:rPr>
          <w:rFonts w:cs="Calibri"/>
        </w:rPr>
        <w:t>B9</w:t>
      </w:r>
      <w:r w:rsidR="00DA1854">
        <w:rPr>
          <w:rFonts w:cs="Calibri"/>
        </w:rPr>
        <w:tab/>
      </w:r>
      <w:r>
        <w:rPr>
          <w:rFonts w:cs="Calibri"/>
        </w:rPr>
        <w:t>L’association  est  convoquée à l’Assemblée Générale annuelle du CTB ou  peut se faire représenter à l’aide d’un pouvoir.</w:t>
      </w:r>
      <w:bookmarkEnd w:id="0"/>
    </w:p>
    <w:p w:rsidR="00277306" w:rsidRDefault="00277306" w:rsidP="00277306">
      <w:pPr>
        <w:pStyle w:val="Corpsdetexte"/>
        <w:rPr>
          <w:b w:val="0"/>
          <w:bCs w:val="0"/>
        </w:rPr>
      </w:pPr>
    </w:p>
    <w:p w:rsidR="00277306" w:rsidRDefault="00277306" w:rsidP="00277306">
      <w:pPr>
        <w:pStyle w:val="Corpsdetexte"/>
        <w:rPr>
          <w:b w:val="0"/>
          <w:bCs w:val="0"/>
        </w:rPr>
      </w:pPr>
    </w:p>
    <w:sectPr w:rsidR="00277306" w:rsidSect="002E7610">
      <w:footerReference w:type="default" r:id="rId7"/>
      <w:pgSz w:w="11906" w:h="16838" w:code="9"/>
      <w:pgMar w:top="720" w:right="720" w:bottom="720" w:left="720"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1D4" w:rsidRDefault="002411D4" w:rsidP="002E7610">
      <w:pPr>
        <w:spacing w:after="0" w:line="240" w:lineRule="auto"/>
      </w:pPr>
      <w:r>
        <w:separator/>
      </w:r>
    </w:p>
  </w:endnote>
  <w:endnote w:type="continuationSeparator" w:id="0">
    <w:p w:rsidR="002411D4" w:rsidRDefault="002411D4" w:rsidP="002E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10" w:rsidRDefault="002E7610">
    <w:pPr>
      <w:pStyle w:val="Pieddepage"/>
    </w:pPr>
    <w:r>
      <w:ptab w:relativeTo="margin" w:alignment="center" w:leader="none"/>
    </w:r>
    <w:r>
      <w:ptab w:relativeTo="margin" w:alignment="right" w:leader="none"/>
    </w:r>
    <w:r>
      <w:t>12/2015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1D4" w:rsidRDefault="002411D4" w:rsidP="002E7610">
      <w:pPr>
        <w:spacing w:after="0" w:line="240" w:lineRule="auto"/>
      </w:pPr>
      <w:r>
        <w:separator/>
      </w:r>
    </w:p>
  </w:footnote>
  <w:footnote w:type="continuationSeparator" w:id="0">
    <w:p w:rsidR="002411D4" w:rsidRDefault="002411D4" w:rsidP="002E7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22AAD"/>
    <w:multiLevelType w:val="hybridMultilevel"/>
    <w:tmpl w:val="594077CA"/>
    <w:lvl w:ilvl="0" w:tplc="D69E0DDE">
      <w:numFmt w:val="bullet"/>
      <w:lvlText w:val="-"/>
      <w:lvlJc w:val="left"/>
      <w:pPr>
        <w:ind w:left="72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ascii="Times New Roman" w:hAnsi="Times New Roman" w:cs="Times New Roman"/>
      </w:rPr>
    </w:lvl>
    <w:lvl w:ilvl="2" w:tplc="040C0005">
      <w:start w:val="1"/>
      <w:numFmt w:val="decimal"/>
      <w:lvlText w:val="%3."/>
      <w:lvlJc w:val="left"/>
      <w:pPr>
        <w:tabs>
          <w:tab w:val="num" w:pos="2160"/>
        </w:tabs>
        <w:ind w:left="2160" w:hanging="360"/>
      </w:pPr>
      <w:rPr>
        <w:rFonts w:ascii="Times New Roman" w:hAnsi="Times New Roman" w:cs="Times New Roman"/>
      </w:rPr>
    </w:lvl>
    <w:lvl w:ilvl="3" w:tplc="040C0001">
      <w:start w:val="1"/>
      <w:numFmt w:val="decimal"/>
      <w:lvlText w:val="%4."/>
      <w:lvlJc w:val="left"/>
      <w:pPr>
        <w:tabs>
          <w:tab w:val="num" w:pos="2880"/>
        </w:tabs>
        <w:ind w:left="2880" w:hanging="360"/>
      </w:pPr>
      <w:rPr>
        <w:rFonts w:ascii="Times New Roman" w:hAnsi="Times New Roman" w:cs="Times New Roman"/>
      </w:rPr>
    </w:lvl>
    <w:lvl w:ilvl="4" w:tplc="040C0003">
      <w:start w:val="1"/>
      <w:numFmt w:val="decimal"/>
      <w:lvlText w:val="%5."/>
      <w:lvlJc w:val="left"/>
      <w:pPr>
        <w:tabs>
          <w:tab w:val="num" w:pos="3600"/>
        </w:tabs>
        <w:ind w:left="3600" w:hanging="360"/>
      </w:pPr>
      <w:rPr>
        <w:rFonts w:ascii="Times New Roman" w:hAnsi="Times New Roman" w:cs="Times New Roman"/>
      </w:rPr>
    </w:lvl>
    <w:lvl w:ilvl="5" w:tplc="040C0005">
      <w:start w:val="1"/>
      <w:numFmt w:val="decimal"/>
      <w:lvlText w:val="%6."/>
      <w:lvlJc w:val="left"/>
      <w:pPr>
        <w:tabs>
          <w:tab w:val="num" w:pos="4320"/>
        </w:tabs>
        <w:ind w:left="4320" w:hanging="360"/>
      </w:pPr>
      <w:rPr>
        <w:rFonts w:ascii="Times New Roman" w:hAnsi="Times New Roman" w:cs="Times New Roman"/>
      </w:rPr>
    </w:lvl>
    <w:lvl w:ilvl="6" w:tplc="040C0001">
      <w:start w:val="1"/>
      <w:numFmt w:val="decimal"/>
      <w:lvlText w:val="%7."/>
      <w:lvlJc w:val="left"/>
      <w:pPr>
        <w:tabs>
          <w:tab w:val="num" w:pos="5040"/>
        </w:tabs>
        <w:ind w:left="5040" w:hanging="360"/>
      </w:pPr>
      <w:rPr>
        <w:rFonts w:ascii="Times New Roman" w:hAnsi="Times New Roman" w:cs="Times New Roman"/>
      </w:rPr>
    </w:lvl>
    <w:lvl w:ilvl="7" w:tplc="040C0003">
      <w:start w:val="1"/>
      <w:numFmt w:val="decimal"/>
      <w:lvlText w:val="%8."/>
      <w:lvlJc w:val="left"/>
      <w:pPr>
        <w:tabs>
          <w:tab w:val="num" w:pos="5760"/>
        </w:tabs>
        <w:ind w:left="5760" w:hanging="360"/>
      </w:pPr>
      <w:rPr>
        <w:rFonts w:ascii="Times New Roman" w:hAnsi="Times New Roman" w:cs="Times New Roman"/>
      </w:rPr>
    </w:lvl>
    <w:lvl w:ilvl="8" w:tplc="040C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710765A9"/>
    <w:multiLevelType w:val="hybridMultilevel"/>
    <w:tmpl w:val="4D0C45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E5565A"/>
    <w:multiLevelType w:val="hybridMultilevel"/>
    <w:tmpl w:val="1910C89C"/>
    <w:lvl w:ilvl="0" w:tplc="040C000B">
      <w:start w:val="1"/>
      <w:numFmt w:val="bullet"/>
      <w:lvlText w:val=""/>
      <w:lvlJc w:val="left"/>
      <w:pPr>
        <w:ind w:left="1848" w:hanging="360"/>
      </w:pPr>
      <w:rPr>
        <w:rFonts w:ascii="Wingdings" w:hAnsi="Wingdings" w:hint="default"/>
      </w:rPr>
    </w:lvl>
    <w:lvl w:ilvl="1" w:tplc="040C0003" w:tentative="1">
      <w:start w:val="1"/>
      <w:numFmt w:val="bullet"/>
      <w:lvlText w:val="o"/>
      <w:lvlJc w:val="left"/>
      <w:pPr>
        <w:ind w:left="2568" w:hanging="360"/>
      </w:pPr>
      <w:rPr>
        <w:rFonts w:ascii="Courier New" w:hAnsi="Courier New" w:cs="Courier New" w:hint="default"/>
      </w:rPr>
    </w:lvl>
    <w:lvl w:ilvl="2" w:tplc="040C0005" w:tentative="1">
      <w:start w:val="1"/>
      <w:numFmt w:val="bullet"/>
      <w:lvlText w:val=""/>
      <w:lvlJc w:val="left"/>
      <w:pPr>
        <w:ind w:left="3288" w:hanging="360"/>
      </w:pPr>
      <w:rPr>
        <w:rFonts w:ascii="Wingdings" w:hAnsi="Wingdings" w:hint="default"/>
      </w:rPr>
    </w:lvl>
    <w:lvl w:ilvl="3" w:tplc="040C0001" w:tentative="1">
      <w:start w:val="1"/>
      <w:numFmt w:val="bullet"/>
      <w:lvlText w:val=""/>
      <w:lvlJc w:val="left"/>
      <w:pPr>
        <w:ind w:left="4008" w:hanging="360"/>
      </w:pPr>
      <w:rPr>
        <w:rFonts w:ascii="Symbol" w:hAnsi="Symbol" w:hint="default"/>
      </w:rPr>
    </w:lvl>
    <w:lvl w:ilvl="4" w:tplc="040C0003" w:tentative="1">
      <w:start w:val="1"/>
      <w:numFmt w:val="bullet"/>
      <w:lvlText w:val="o"/>
      <w:lvlJc w:val="left"/>
      <w:pPr>
        <w:ind w:left="4728" w:hanging="360"/>
      </w:pPr>
      <w:rPr>
        <w:rFonts w:ascii="Courier New" w:hAnsi="Courier New" w:cs="Courier New" w:hint="default"/>
      </w:rPr>
    </w:lvl>
    <w:lvl w:ilvl="5" w:tplc="040C0005" w:tentative="1">
      <w:start w:val="1"/>
      <w:numFmt w:val="bullet"/>
      <w:lvlText w:val=""/>
      <w:lvlJc w:val="left"/>
      <w:pPr>
        <w:ind w:left="5448" w:hanging="360"/>
      </w:pPr>
      <w:rPr>
        <w:rFonts w:ascii="Wingdings" w:hAnsi="Wingdings" w:hint="default"/>
      </w:rPr>
    </w:lvl>
    <w:lvl w:ilvl="6" w:tplc="040C0001" w:tentative="1">
      <w:start w:val="1"/>
      <w:numFmt w:val="bullet"/>
      <w:lvlText w:val=""/>
      <w:lvlJc w:val="left"/>
      <w:pPr>
        <w:ind w:left="6168" w:hanging="360"/>
      </w:pPr>
      <w:rPr>
        <w:rFonts w:ascii="Symbol" w:hAnsi="Symbol" w:hint="default"/>
      </w:rPr>
    </w:lvl>
    <w:lvl w:ilvl="7" w:tplc="040C0003" w:tentative="1">
      <w:start w:val="1"/>
      <w:numFmt w:val="bullet"/>
      <w:lvlText w:val="o"/>
      <w:lvlJc w:val="left"/>
      <w:pPr>
        <w:ind w:left="6888" w:hanging="360"/>
      </w:pPr>
      <w:rPr>
        <w:rFonts w:ascii="Courier New" w:hAnsi="Courier New" w:cs="Courier New" w:hint="default"/>
      </w:rPr>
    </w:lvl>
    <w:lvl w:ilvl="8" w:tplc="040C0005" w:tentative="1">
      <w:start w:val="1"/>
      <w:numFmt w:val="bullet"/>
      <w:lvlText w:val=""/>
      <w:lvlJc w:val="left"/>
      <w:pPr>
        <w:ind w:left="7608"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1"/>
    <w:rsid w:val="00035435"/>
    <w:rsid w:val="00090B92"/>
    <w:rsid w:val="00093D03"/>
    <w:rsid w:val="000F0435"/>
    <w:rsid w:val="00165257"/>
    <w:rsid w:val="001A6D43"/>
    <w:rsid w:val="002411D4"/>
    <w:rsid w:val="00277306"/>
    <w:rsid w:val="002E7610"/>
    <w:rsid w:val="00456CFC"/>
    <w:rsid w:val="005B5B81"/>
    <w:rsid w:val="006264B3"/>
    <w:rsid w:val="007312FB"/>
    <w:rsid w:val="00911CDC"/>
    <w:rsid w:val="009A14D2"/>
    <w:rsid w:val="009E4AE2"/>
    <w:rsid w:val="00C615C1"/>
    <w:rsid w:val="00D45B8F"/>
    <w:rsid w:val="00DA1854"/>
    <w:rsid w:val="00E76140"/>
    <w:rsid w:val="00F1299C"/>
    <w:rsid w:val="00FB6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491790-9EF3-44F0-87AE-B6741366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PMingLiU" w:hAnsi="Calibri"/>
      <w:sz w:val="22"/>
      <w:szCs w:val="22"/>
      <w:lang w:eastAsia="zh-TW"/>
    </w:rPr>
  </w:style>
  <w:style w:type="paragraph" w:styleId="Titre1">
    <w:name w:val="heading 1"/>
    <w:basedOn w:val="Normal"/>
    <w:next w:val="Normal"/>
    <w:qFormat/>
    <w:pPr>
      <w:keepNext/>
      <w:spacing w:after="0" w:line="240" w:lineRule="auto"/>
      <w:outlineLvl w:val="0"/>
    </w:pPr>
    <w:rPr>
      <w:rFonts w:ascii="Times New Roman" w:eastAsia="Times New Roman" w:hAnsi="Times New Roman"/>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spacing w:after="120" w:line="480" w:lineRule="auto"/>
    </w:pPr>
    <w:rPr>
      <w:rFonts w:ascii="Times New Roman" w:hAnsi="Times New Roman"/>
      <w:sz w:val="24"/>
      <w:szCs w:val="24"/>
      <w:lang w:eastAsia="fr-FR"/>
    </w:rPr>
  </w:style>
  <w:style w:type="character" w:customStyle="1" w:styleId="BodyText2Char">
    <w:name w:val="Body Text 2 Char"/>
    <w:rPr>
      <w:rFonts w:ascii="Times New Roman" w:eastAsia="PMingLiU" w:hAnsi="Times New Roman" w:cs="Times New Roman"/>
      <w:sz w:val="24"/>
      <w:szCs w:val="24"/>
      <w:lang w:eastAsia="fr-FR"/>
    </w:rPr>
  </w:style>
  <w:style w:type="paragraph" w:styleId="Explorateurdedocuments">
    <w:name w:val="Document Map"/>
    <w:basedOn w:val="Normal"/>
    <w:semiHidden/>
    <w:pPr>
      <w:shd w:val="clear" w:color="auto" w:fill="000080"/>
    </w:pPr>
    <w:rPr>
      <w:rFonts w:ascii="Tahoma" w:hAnsi="Tahoma" w:cs="Tahoma"/>
    </w:rPr>
  </w:style>
  <w:style w:type="character" w:customStyle="1" w:styleId="DocumentMapChar">
    <w:name w:val="Document Map Char"/>
    <w:rPr>
      <w:rFonts w:ascii="Times New Roman" w:eastAsia="PMingLiU" w:hAnsi="Times New Roman" w:cs="Times New Roman"/>
      <w:sz w:val="2"/>
      <w:lang w:eastAsia="zh-TW"/>
    </w:rPr>
  </w:style>
  <w:style w:type="paragraph" w:styleId="Corpsdetexte">
    <w:name w:val="Body Text"/>
    <w:basedOn w:val="Normal"/>
    <w:link w:val="CorpsdetexteCar"/>
    <w:semiHidden/>
    <w:pPr>
      <w:spacing w:after="0" w:line="240" w:lineRule="auto"/>
      <w:jc w:val="both"/>
    </w:pPr>
    <w:rPr>
      <w:rFonts w:ascii="Times New Roman" w:eastAsia="Times New Roman" w:hAnsi="Times New Roman"/>
      <w:b/>
      <w:bCs/>
      <w:sz w:val="24"/>
      <w:szCs w:val="24"/>
      <w:lang w:eastAsia="fr-FR"/>
    </w:rPr>
  </w:style>
  <w:style w:type="paragraph" w:styleId="Corpsdetexte3">
    <w:name w:val="Body Text 3"/>
    <w:basedOn w:val="Normal"/>
    <w:link w:val="Corpsdetexte3Car"/>
    <w:semiHidden/>
    <w:pPr>
      <w:spacing w:after="0" w:line="240" w:lineRule="auto"/>
      <w:jc w:val="both"/>
    </w:pPr>
    <w:rPr>
      <w:rFonts w:ascii="Arial" w:eastAsia="Times New Roman" w:hAnsi="Arial"/>
      <w:sz w:val="20"/>
      <w:szCs w:val="20"/>
      <w:lang w:eastAsia="fr-FR"/>
    </w:rPr>
  </w:style>
  <w:style w:type="character" w:customStyle="1" w:styleId="CorpsdetexteCar">
    <w:name w:val="Corps de texte Car"/>
    <w:basedOn w:val="Policepardfaut"/>
    <w:link w:val="Corpsdetexte"/>
    <w:semiHidden/>
    <w:rsid w:val="00E76140"/>
    <w:rPr>
      <w:b/>
      <w:bCs/>
      <w:sz w:val="24"/>
      <w:szCs w:val="24"/>
    </w:rPr>
  </w:style>
  <w:style w:type="character" w:customStyle="1" w:styleId="Corpsdetexte3Car">
    <w:name w:val="Corps de texte 3 Car"/>
    <w:basedOn w:val="Policepardfaut"/>
    <w:link w:val="Corpsdetexte3"/>
    <w:semiHidden/>
    <w:rsid w:val="00277306"/>
    <w:rPr>
      <w:rFonts w:ascii="Arial" w:hAnsi="Arial"/>
    </w:rPr>
  </w:style>
  <w:style w:type="paragraph" w:styleId="En-tte">
    <w:name w:val="header"/>
    <w:basedOn w:val="Normal"/>
    <w:link w:val="En-tteCar"/>
    <w:uiPriority w:val="99"/>
    <w:unhideWhenUsed/>
    <w:rsid w:val="002E7610"/>
    <w:pPr>
      <w:tabs>
        <w:tab w:val="center" w:pos="4536"/>
        <w:tab w:val="right" w:pos="9072"/>
      </w:tabs>
      <w:spacing w:after="0" w:line="240" w:lineRule="auto"/>
    </w:pPr>
  </w:style>
  <w:style w:type="character" w:customStyle="1" w:styleId="En-tteCar">
    <w:name w:val="En-tête Car"/>
    <w:basedOn w:val="Policepardfaut"/>
    <w:link w:val="En-tte"/>
    <w:uiPriority w:val="99"/>
    <w:rsid w:val="002E7610"/>
    <w:rPr>
      <w:rFonts w:ascii="Calibri" w:eastAsia="PMingLiU" w:hAnsi="Calibri"/>
      <w:sz w:val="22"/>
      <w:szCs w:val="22"/>
      <w:lang w:eastAsia="zh-TW"/>
    </w:rPr>
  </w:style>
  <w:style w:type="paragraph" w:styleId="Pieddepage">
    <w:name w:val="footer"/>
    <w:basedOn w:val="Normal"/>
    <w:link w:val="PieddepageCar"/>
    <w:uiPriority w:val="99"/>
    <w:unhideWhenUsed/>
    <w:rsid w:val="002E7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7610"/>
    <w:rPr>
      <w:rFonts w:ascii="Calibri" w:eastAsia="PMingLiU" w:hAnsi="Calibr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778</Words>
  <Characters>4280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La Charte d’Adhésion au CTB</vt:lpstr>
    </vt:vector>
  </TitlesOfParts>
  <Company>Hewlett-Packard Company</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Charte d’Adhésion au CTB</dc:title>
  <dc:subject/>
  <dc:creator>roucola</dc:creator>
  <cp:keywords/>
  <dc:description/>
  <cp:lastModifiedBy>Benevolat Toulousain</cp:lastModifiedBy>
  <cp:revision>5</cp:revision>
  <cp:lastPrinted>2015-11-05T16:05:00Z</cp:lastPrinted>
  <dcterms:created xsi:type="dcterms:W3CDTF">2015-11-06T14:01:00Z</dcterms:created>
  <dcterms:modified xsi:type="dcterms:W3CDTF">2015-12-11T14:07:00Z</dcterms:modified>
</cp:coreProperties>
</file>